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Heading1"/>
        <w:spacing w:before="92"/>
        <w:ind w:left="2690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1197610</wp:posOffset>
            </wp:positionH>
            <wp:positionV relativeFrom="paragraph">
              <wp:posOffset>-320105</wp:posOffset>
            </wp:positionV>
            <wp:extent cx="1266190" cy="6869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8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92"/>
        </w:rPr>
        <w:t>Mary Barkey Clinical Excellence Award</w:t>
      </w:r>
    </w:p>
    <w:p>
      <w:pPr>
        <w:pStyle w:val="BodyText"/>
        <w:rPr>
          <w:rFonts w:ascii="Arial"/>
          <w:sz w:val="30"/>
        </w:rPr>
      </w:pPr>
    </w:p>
    <w:p>
      <w:pPr>
        <w:spacing w:before="253"/>
        <w:ind w:left="549" w:right="80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NOMINATION FORM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before="93"/>
        <w:ind w:left="220" w:right="844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Please type your responses into this form, save with the award nominee’s first initial and last </w:t>
      </w:r>
      <w:r>
        <w:rPr>
          <w:rFonts w:ascii="Arial" w:hAnsi="Arial"/>
          <w:i/>
          <w:sz w:val="22"/>
        </w:rPr>
        <w:t>name (example: EPlank-Nomination), and submit it via email to </w:t>
      </w:r>
      <w:hyperlink r:id="rId6">
        <w:r>
          <w:rPr>
            <w:rFonts w:ascii="Arial" w:hAnsi="Arial"/>
            <w:i/>
            <w:color w:val="0000FF"/>
            <w:sz w:val="22"/>
            <w:u w:val="single" w:color="0000FF"/>
          </w:rPr>
          <w:t>awards@childlife.org</w:t>
        </w:r>
        <w:r>
          <w:rPr>
            <w:rFonts w:ascii="Arial" w:hAnsi="Arial"/>
            <w:i/>
            <w:sz w:val="22"/>
          </w:rPr>
          <w:t>.</w:t>
        </w:r>
      </w:hyperlink>
    </w:p>
    <w:p>
      <w:pPr>
        <w:spacing w:before="0"/>
        <w:ind w:left="220" w:right="844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sz w:val="22"/>
        </w:rPr>
        <w:t>Please contact </w:t>
      </w:r>
      <w:hyperlink r:id="rId6">
        <w:r>
          <w:rPr>
            <w:rFonts w:ascii="Arial"/>
            <w:i/>
            <w:color w:val="0000FF"/>
            <w:sz w:val="22"/>
            <w:u w:val="single" w:color="0000FF"/>
          </w:rPr>
          <w:t>awards@childlife.org</w:t>
        </w:r>
        <w:r>
          <w:rPr>
            <w:rFonts w:ascii="Arial"/>
            <w:i/>
            <w:color w:val="0000FF"/>
            <w:sz w:val="22"/>
          </w:rPr>
          <w:t> </w:t>
        </w:r>
      </w:hyperlink>
      <w:r>
        <w:rPr>
          <w:rFonts w:ascii="Arial"/>
          <w:i/>
          <w:sz w:val="22"/>
        </w:rPr>
        <w:t>with any additional questions about the award </w:t>
      </w:r>
      <w:r>
        <w:rPr>
          <w:rFonts w:ascii="Arial"/>
          <w:i/>
          <w:sz w:val="22"/>
        </w:rPr>
        <w:t>application. </w:t>
      </w:r>
      <w:r>
        <w:rPr>
          <w:rFonts w:ascii="Arial"/>
          <w:b/>
          <w:i/>
          <w:sz w:val="22"/>
        </w:rPr>
        <w:t>All initial nominations must be submitted by August 7, 2019 in order to be </w:t>
      </w:r>
      <w:r>
        <w:rPr>
          <w:rFonts w:ascii="Arial"/>
          <w:b/>
          <w:i/>
          <w:sz w:val="22"/>
        </w:rPr>
        <w:t>considered.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2548"/>
        <w:gridCol w:w="1425"/>
        <w:gridCol w:w="3297"/>
      </w:tblGrid>
      <w:tr>
        <w:trPr>
          <w:trHeight w:val="124" w:hRule="atLeast"/>
        </w:trPr>
        <w:tc>
          <w:tcPr>
            <w:tcW w:w="2543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57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Nominee:</w:t>
            </w:r>
          </w:p>
        </w:tc>
        <w:tc>
          <w:tcPr>
            <w:tcW w:w="7270" w:type="dxa"/>
            <w:gridSpan w:val="3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00" w:hRule="atLeast"/>
        </w:trPr>
        <w:tc>
          <w:tcPr>
            <w:tcW w:w="254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99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136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Place of Employment: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22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49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3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 Address: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6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31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Zip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5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13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5" w:hRule="atLeast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132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13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0" w:hRule="atLeast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2" w:hRule="atLeast"/>
        </w:trPr>
        <w:tc>
          <w:tcPr>
            <w:tcW w:w="2543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1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Arial"/>
          <w:i/>
          <w:sz w:val="13"/>
        </w:rPr>
      </w:pPr>
    </w:p>
    <w:p>
      <w:pPr>
        <w:pStyle w:val="BodyText"/>
        <w:spacing w:before="100"/>
        <w:ind w:left="220" w:right="567"/>
      </w:pPr>
      <w:r>
        <w:rPr/>
        <w:t>Please provide a brief breakdown of the nominee’s clinical responsibilities to ensure that 75% of her/his work hours are in a clinical role: (Please do not attach job description, but instead highlight how her/his time is spent in the day)</w:t>
      </w:r>
    </w:p>
    <w:p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  <w:pict>
          <v:group style="width:492pt;height:42.4pt;mso-position-horizontal-relative:char;mso-position-vertical-relative:line" coordorigin="0,0" coordsize="9840,848">
            <v:line style="position:absolute" from="10,5" to="9830,5" stroked="true" strokeweight=".48pt" strokecolor="#000000">
              <v:stroke dashstyle="solid"/>
            </v:line>
            <v:line style="position:absolute" from="5,0" to="5,847" stroked="true" strokeweight=".48pt" strokecolor="#000000">
              <v:stroke dashstyle="solid"/>
            </v:line>
            <v:line style="position:absolute" from="10,842" to="9830,842" stroked="true" strokeweight=".48pt" strokecolor="#000000">
              <v:stroke dashstyle="solid"/>
            </v:line>
            <v:line style="position:absolute" from="9835,0" to="9835,847" stroked="true" strokeweight=".48pt" strokecolor="#000000">
              <v:stroke dashstyle="solid"/>
            </v:line>
            <v:rect style="position:absolute;left:21;top:21;width:9809;height:808" filled="false" stroked="true" strokeweight="1pt" strokecolor="#00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2" w:after="5"/>
        <w:ind w:left="220"/>
        <w:rPr>
          <w:rFonts w:ascii="Arial"/>
        </w:rPr>
      </w:pPr>
      <w:r>
        <w:rPr>
          <w:rFonts w:ascii="Arial"/>
          <w:color w:val="1F487C"/>
        </w:rPr>
        <w:t>Primary Endorser Contact Information: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7275"/>
      </w:tblGrid>
      <w:tr>
        <w:trPr>
          <w:trHeight w:val="113" w:hRule="atLeast"/>
        </w:trPr>
        <w:tc>
          <w:tcPr>
            <w:tcW w:w="2538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5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Endorser Name:</w:t>
            </w:r>
          </w:p>
        </w:tc>
        <w:tc>
          <w:tcPr>
            <w:tcW w:w="727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6" w:hRule="atLeast"/>
        </w:trPr>
        <w:tc>
          <w:tcPr>
            <w:tcW w:w="253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" w:hRule="atLeast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6" w:hRule="atLeast"/>
        </w:trPr>
        <w:tc>
          <w:tcPr>
            <w:tcW w:w="25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130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" w:hRule="atLeast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06" w:hRule="atLeast"/>
        </w:trPr>
        <w:tc>
          <w:tcPr>
            <w:tcW w:w="25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145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Arial"/>
          <w:sz w:val="27"/>
        </w:rPr>
      </w:pPr>
    </w:p>
    <w:p>
      <w:pPr>
        <w:pStyle w:val="Heading1"/>
        <w:ind w:left="995"/>
      </w:pPr>
      <w:r>
        <w:rPr>
          <w:color w:val="005292"/>
        </w:rPr>
        <w:t>NOMINATIONS MUST BE SUBMITTED BY AUGUST 7,</w:t>
      </w:r>
      <w:r>
        <w:rPr>
          <w:color w:val="005292"/>
          <w:spacing w:val="19"/>
        </w:rPr>
        <w:t> </w:t>
      </w:r>
      <w:r>
        <w:rPr>
          <w:color w:val="005292"/>
        </w:rPr>
        <w:t>2019</w:t>
      </w:r>
    </w:p>
    <w:p>
      <w:pPr>
        <w:spacing w:before="0"/>
        <w:ind w:left="549" w:right="812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color w:val="76923B"/>
          <w:sz w:val="22"/>
        </w:rPr>
        <w:t>All supporting documentation (including endorsement forms, exemplars, employer </w:t>
      </w:r>
      <w:r>
        <w:rPr>
          <w:rFonts w:ascii="Arial"/>
          <w:b/>
          <w:i/>
          <w:color w:val="76923B"/>
          <w:sz w:val="22"/>
        </w:rPr>
        <w:t>letter of support and </w:t>
      </w:r>
      <w:r>
        <w:rPr>
          <w:rFonts w:ascii="Arial"/>
          <w:b/>
          <w:i/>
          <w:color w:val="76923B"/>
          <w:sz w:val="22"/>
          <w:u w:val="thick" w:color="76923B"/>
        </w:rPr>
        <w:t>a current resume</w:t>
      </w:r>
      <w:r>
        <w:rPr>
          <w:rFonts w:ascii="Arial"/>
          <w:b/>
          <w:i/>
          <w:color w:val="76923B"/>
          <w:sz w:val="22"/>
        </w:rPr>
        <w:t>) is due no later September 28,</w:t>
      </w:r>
      <w:r>
        <w:rPr>
          <w:rFonts w:ascii="Arial"/>
          <w:b/>
          <w:i/>
          <w:color w:val="76923B"/>
          <w:spacing w:val="12"/>
          <w:sz w:val="22"/>
        </w:rPr>
        <w:t> </w:t>
      </w:r>
      <w:r>
        <w:rPr>
          <w:rFonts w:ascii="Arial"/>
          <w:b/>
          <w:i/>
          <w:color w:val="76923B"/>
          <w:sz w:val="22"/>
        </w:rPr>
        <w:t>2019.</w:t>
      </w:r>
    </w:p>
    <w:sectPr>
      <w:type w:val="continuous"/>
      <w:pgSz w:w="12240" w:h="15840"/>
      <w:pgMar w:top="44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4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wards@childlif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crossjn</dc:creator>
  <dc:title>Child Life Council Mary Barkey Clinical Excellence Award</dc:title>
  <dcterms:created xsi:type="dcterms:W3CDTF">2019-09-17T12:26:29Z</dcterms:created>
  <dcterms:modified xsi:type="dcterms:W3CDTF">2019-09-17T12:26:29Z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